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090A" w14:textId="77777777" w:rsidR="004354E8" w:rsidRDefault="004354E8" w:rsidP="007C3A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2910F" w14:textId="77777777" w:rsidR="00042FC8" w:rsidRDefault="007C3A23" w:rsidP="005F45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Lesson/ Teac</w:t>
      </w:r>
      <w:r w:rsidR="00996E56">
        <w:rPr>
          <w:rFonts w:ascii="Times New Roman" w:hAnsi="Times New Roman" w:cs="Times New Roman"/>
          <w:b/>
          <w:bCs/>
          <w:sz w:val="24"/>
          <w:szCs w:val="24"/>
        </w:rPr>
        <w:t xml:space="preserve">hing Plan for the </w:t>
      </w:r>
      <w:r w:rsidR="00042FC8">
        <w:rPr>
          <w:rFonts w:ascii="Times New Roman" w:hAnsi="Times New Roman" w:cs="Times New Roman"/>
          <w:b/>
          <w:bCs/>
          <w:sz w:val="24"/>
          <w:szCs w:val="24"/>
        </w:rPr>
        <w:t>April 2022 to August 2022</w:t>
      </w:r>
    </w:p>
    <w:p w14:paraId="1843D0C8" w14:textId="77777777" w:rsidR="007C3A23" w:rsidRDefault="007C3A23" w:rsidP="005F45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Department of History</w:t>
      </w:r>
    </w:p>
    <w:p w14:paraId="7CAD4472" w14:textId="77777777" w:rsidR="007C3A23" w:rsidRDefault="007C3A23" w:rsidP="005F45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SPM College, University of Delhi</w:t>
      </w:r>
    </w:p>
    <w:p w14:paraId="1E27C7AC" w14:textId="77777777" w:rsidR="005F456A" w:rsidRDefault="005F456A" w:rsidP="005F45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3C781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the Teacher: Dr. Sonu Kumar Gupta </w:t>
      </w:r>
    </w:p>
    <w:p w14:paraId="32A99EA5" w14:textId="77777777" w:rsidR="007C3A23" w:rsidRP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 of the Paper:  CC-</w:t>
      </w:r>
      <w:r w:rsidR="00FD65D8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I-</w:t>
      </w:r>
      <w:r w:rsidR="00FD65D8" w:rsidRPr="00FD65D8">
        <w:rPr>
          <w:rFonts w:ascii="Times New Roman" w:hAnsi="Times New Roman" w:cs="Times New Roman"/>
          <w:b/>
          <w:bCs/>
          <w:sz w:val="24"/>
          <w:szCs w:val="24"/>
        </w:rPr>
        <w:t>History of India, c. 300 to 1200</w:t>
      </w:r>
    </w:p>
    <w:p w14:paraId="3037E04E" w14:textId="77777777" w:rsidR="007C3A23" w:rsidRDefault="007C3A23" w:rsidP="007C3A23">
      <w:pPr>
        <w:tabs>
          <w:tab w:val="left" w:pos="3081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AA4EB4C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Course: B.A (Prog.)</w:t>
      </w:r>
    </w:p>
    <w:p w14:paraId="53E3B014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Semester: </w:t>
      </w:r>
      <w:r w:rsidR="005F456A">
        <w:rPr>
          <w:rFonts w:ascii="Times New Roman" w:hAnsi="Times New Roman" w:cs="Times New Roman"/>
          <w:b/>
          <w:bCs/>
          <w:sz w:val="24"/>
          <w:szCs w:val="24"/>
        </w:rPr>
        <w:t xml:space="preserve">Second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E6D790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 Code: </w:t>
      </w:r>
    </w:p>
    <w:p w14:paraId="12E8A986" w14:textId="77777777" w:rsidR="007C3A23" w:rsidRPr="007358B5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Complete/ Sharing: Sharing with Dr. Kirti Anamika  </w:t>
      </w:r>
    </w:p>
    <w:p w14:paraId="02BC36FA" w14:textId="77777777" w:rsidR="007C3A23" w:rsidRDefault="007C3A23" w:rsidP="00F320A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95B844" w14:textId="77777777" w:rsidR="00BE5011" w:rsidRPr="00A11EFE" w:rsidRDefault="00BE5011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FCAB8F5" w14:textId="77777777" w:rsidR="00BE5011" w:rsidRPr="00597168" w:rsidRDefault="00BE5011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14:paraId="2F267EF0" w14:textId="77777777" w:rsidR="00BE5011" w:rsidRDefault="00FD65D8" w:rsidP="00FD65D8">
      <w:pPr>
        <w:tabs>
          <w:tab w:val="left" w:pos="237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D65D8">
        <w:rPr>
          <w:rFonts w:ascii="Times New Roman" w:hAnsi="Times New Roman" w:cs="Times New Roman"/>
          <w:sz w:val="24"/>
          <w:szCs w:val="24"/>
        </w:rPr>
        <w:t>This course broadly covers from the last phase of early historic centuries to the early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5D8">
        <w:rPr>
          <w:rFonts w:ascii="Times New Roman" w:hAnsi="Times New Roman" w:cs="Times New Roman"/>
          <w:sz w:val="24"/>
          <w:szCs w:val="24"/>
        </w:rPr>
        <w:t>medieval. Considered as a watershed, Gupta period was known for beginnings of some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5D8">
        <w:rPr>
          <w:rFonts w:ascii="Times New Roman" w:hAnsi="Times New Roman" w:cs="Times New Roman"/>
          <w:sz w:val="24"/>
          <w:szCs w:val="24"/>
        </w:rPr>
        <w:t>historical changes that were likely to dominate the next five-six centuries. This course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5D8">
        <w:rPr>
          <w:rFonts w:ascii="Times New Roman" w:hAnsi="Times New Roman" w:cs="Times New Roman"/>
          <w:sz w:val="24"/>
          <w:szCs w:val="24"/>
        </w:rPr>
        <w:t xml:space="preserve">aims to underline and </w:t>
      </w:r>
      <w:proofErr w:type="spellStart"/>
      <w:r w:rsidRPr="00FD65D8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FD65D8">
        <w:rPr>
          <w:rFonts w:ascii="Times New Roman" w:hAnsi="Times New Roman" w:cs="Times New Roman"/>
          <w:sz w:val="24"/>
          <w:szCs w:val="24"/>
        </w:rPr>
        <w:t xml:space="preserve"> how these changes in the all Indian provide important</w:t>
      </w:r>
      <w:r>
        <w:rPr>
          <w:rFonts w:ascii="Times New Roman" w:hAnsi="Times New Roman" w:cs="Times New Roman"/>
          <w:sz w:val="24"/>
          <w:szCs w:val="24"/>
        </w:rPr>
        <w:t xml:space="preserve"> bases </w:t>
      </w:r>
      <w:r w:rsidRPr="00FD65D8">
        <w:rPr>
          <w:rFonts w:ascii="Times New Roman" w:hAnsi="Times New Roman" w:cs="Times New Roman"/>
          <w:sz w:val="24"/>
          <w:szCs w:val="24"/>
        </w:rPr>
        <w:t>understanding transition to medieval period. This period of transition, called ‘early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5D8">
        <w:rPr>
          <w:rFonts w:ascii="Times New Roman" w:hAnsi="Times New Roman" w:cs="Times New Roman"/>
          <w:sz w:val="24"/>
          <w:szCs w:val="24"/>
        </w:rPr>
        <w:t>medieval’ seeks to examine regional manifestations.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2E095FA" w14:textId="77777777" w:rsidR="007C3A23" w:rsidRDefault="007C3A23" w:rsidP="007C3A23">
      <w:p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</w:p>
    <w:p w14:paraId="2CE67B07" w14:textId="77777777" w:rsidR="00493454" w:rsidRPr="00493454" w:rsidRDefault="00493454" w:rsidP="00493454">
      <w:p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  <w:r w:rsidRPr="005F456A">
        <w:rPr>
          <w:rFonts w:ascii="Times New Roman" w:hAnsi="Times New Roman" w:cs="Mangal"/>
          <w:b/>
          <w:bCs/>
          <w:sz w:val="24"/>
          <w:szCs w:val="24"/>
          <w:lang w:bidi="hi-IN"/>
        </w:rPr>
        <w:t>Learning Objective</w:t>
      </w:r>
      <w:r w:rsidRPr="00493454">
        <w:rPr>
          <w:rFonts w:ascii="Times New Roman" w:hAnsi="Times New Roman" w:cs="Mangal"/>
          <w:sz w:val="24"/>
          <w:szCs w:val="24"/>
          <w:lang w:bidi="hi-IN"/>
        </w:rPr>
        <w:t>: On successful completion of this Course, the students will be able</w:t>
      </w:r>
    </w:p>
    <w:p w14:paraId="210A81E7" w14:textId="77777777" w:rsidR="00493454" w:rsidRDefault="00493454" w:rsidP="00493454">
      <w:p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  <w:r w:rsidRPr="00493454">
        <w:rPr>
          <w:rFonts w:ascii="Times New Roman" w:hAnsi="Times New Roman" w:cs="Mangal"/>
          <w:sz w:val="24"/>
          <w:szCs w:val="24"/>
          <w:lang w:bidi="hi-IN"/>
        </w:rPr>
        <w:t>to:</w:t>
      </w:r>
    </w:p>
    <w:p w14:paraId="2B2643E6" w14:textId="77777777" w:rsidR="00493454" w:rsidRPr="00493454" w:rsidRDefault="00493454" w:rsidP="00493454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  <w:r w:rsidRPr="00493454">
        <w:rPr>
          <w:rFonts w:ascii="Times New Roman" w:hAnsi="Times New Roman" w:cs="Mangal"/>
          <w:sz w:val="24"/>
          <w:szCs w:val="24"/>
          <w:lang w:bidi="hi-IN"/>
        </w:rPr>
        <w:t>Identify the historical importance of the accelerated practice of land grants issued by ruling houses.</w:t>
      </w:r>
    </w:p>
    <w:p w14:paraId="7607A53E" w14:textId="77777777" w:rsidR="00493454" w:rsidRPr="00493454" w:rsidRDefault="00493454" w:rsidP="00493454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  <w:r w:rsidRPr="00493454">
        <w:rPr>
          <w:rFonts w:ascii="Times New Roman" w:hAnsi="Times New Roman" w:cs="Mangal"/>
          <w:sz w:val="24"/>
          <w:szCs w:val="24"/>
          <w:lang w:bidi="hi-IN"/>
        </w:rPr>
        <w:t xml:space="preserve">Delineate changes in the realm of polity and culture; puranic religion; the growth of vernacular languages and newer forms of art and architecture. </w:t>
      </w:r>
    </w:p>
    <w:p w14:paraId="1E5B41CC" w14:textId="77777777" w:rsidR="00493454" w:rsidRPr="00493454" w:rsidRDefault="00493454" w:rsidP="00493454">
      <w:pPr>
        <w:pStyle w:val="ListParagraph"/>
        <w:numPr>
          <w:ilvl w:val="0"/>
          <w:numId w:val="6"/>
        </w:num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  <w:r w:rsidRPr="00493454">
        <w:rPr>
          <w:rFonts w:ascii="Times New Roman" w:hAnsi="Times New Roman" w:cs="Mangal"/>
          <w:sz w:val="24"/>
          <w:szCs w:val="24"/>
          <w:lang w:bidi="hi-IN"/>
        </w:rPr>
        <w:t xml:space="preserve">Contextualize the evolution and growth of regional styles of temple architecture and the evolving role of these temples as </w:t>
      </w:r>
      <w:proofErr w:type="spellStart"/>
      <w:r w:rsidRPr="00493454">
        <w:rPr>
          <w:rFonts w:ascii="Times New Roman" w:hAnsi="Times New Roman" w:cs="Mangal"/>
          <w:sz w:val="24"/>
          <w:szCs w:val="24"/>
          <w:lang w:bidi="hi-IN"/>
        </w:rPr>
        <w:t>centers</w:t>
      </w:r>
      <w:proofErr w:type="spellEnd"/>
      <w:r w:rsidRPr="00493454">
        <w:rPr>
          <w:rFonts w:ascii="Times New Roman" w:hAnsi="Times New Roman" w:cs="Mangal"/>
          <w:sz w:val="24"/>
          <w:szCs w:val="24"/>
          <w:lang w:bidi="hi-IN"/>
        </w:rPr>
        <w:t xml:space="preserve"> of socio-economic and political activities.</w:t>
      </w:r>
    </w:p>
    <w:p w14:paraId="2DF7F5C5" w14:textId="77777777" w:rsidR="00EF1F2C" w:rsidRPr="00597168" w:rsidRDefault="00EF1F2C" w:rsidP="00EF1F2C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9C450F" w14:textId="77777777" w:rsidR="00BE5011" w:rsidRPr="00A11EFE" w:rsidRDefault="00BE5011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21216A9" w14:textId="77777777" w:rsidR="00597168" w:rsidRPr="00493454" w:rsidRDefault="00814379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Unite-I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4934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- </w:t>
      </w:r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Changes in the post-Gupta period, characterizing early medieval</w:t>
      </w:r>
      <w:r w:rsidR="00875546">
        <w:rPr>
          <w:rFonts w:ascii="Times New Roman" w:hAnsi="Times New Roman" w:cs="Arial Unicode MS" w:hint="cs"/>
          <w:b/>
          <w:bCs/>
          <w:sz w:val="24"/>
          <w:szCs w:val="21"/>
          <w:cs/>
          <w:lang w:bidi="hi-IN"/>
        </w:rPr>
        <w:t xml:space="preserve"> </w:t>
      </w:r>
      <w:r w:rsidR="00875546">
        <w:rPr>
          <w:rFonts w:ascii="Times New Roman" w:hAnsi="Times New Roman" w:cs="Arial Unicode MS"/>
          <w:b/>
          <w:bCs/>
          <w:sz w:val="24"/>
          <w:szCs w:val="21"/>
          <w:lang w:val="en-US" w:bidi="hi-IN"/>
        </w:rPr>
        <w:t xml:space="preserve">India </w:t>
      </w:r>
    </w:p>
    <w:p w14:paraId="7AFC0C6F" w14:textId="77777777" w:rsidR="00493454" w:rsidRDefault="00493454" w:rsidP="00FD65D8">
      <w:pPr>
        <w:rPr>
          <w:rFonts w:ascii="Times New Roman" w:hAnsi="Times New Roman" w:cs="Times New Roman"/>
          <w:sz w:val="24"/>
          <w:szCs w:val="24"/>
        </w:rPr>
      </w:pPr>
    </w:p>
    <w:p w14:paraId="3276039F" w14:textId="77777777" w:rsidR="007C3A23" w:rsidRDefault="00FD65D8" w:rsidP="00FD65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65D8">
        <w:rPr>
          <w:rFonts w:ascii="Times New Roman" w:hAnsi="Times New Roman" w:cs="Times New Roman"/>
          <w:sz w:val="24"/>
          <w:szCs w:val="24"/>
        </w:rPr>
        <w:t xml:space="preserve">This Unit shall introduce students to the evolving state formation and socio-economic transformations that debated by historians and used to distinguish the </w:t>
      </w:r>
      <w:r w:rsidR="00493454" w:rsidRPr="00FD65D8">
        <w:rPr>
          <w:rFonts w:ascii="Times New Roman" w:hAnsi="Times New Roman" w:cs="Times New Roman"/>
          <w:sz w:val="24"/>
          <w:szCs w:val="24"/>
        </w:rPr>
        <w:t>early medieval</w:t>
      </w:r>
      <w:r w:rsidRPr="00FD65D8">
        <w:rPr>
          <w:rFonts w:ascii="Times New Roman" w:hAnsi="Times New Roman" w:cs="Times New Roman"/>
          <w:sz w:val="24"/>
          <w:szCs w:val="24"/>
        </w:rPr>
        <w:t xml:space="preserve"> period in the Indi</w:t>
      </w:r>
      <w:r w:rsidR="005F456A">
        <w:rPr>
          <w:rFonts w:ascii="Times New Roman" w:hAnsi="Times New Roman" w:cs="Times New Roman"/>
          <w:sz w:val="24"/>
          <w:szCs w:val="24"/>
        </w:rPr>
        <w:t xml:space="preserve">an subcontinent. </w:t>
      </w:r>
    </w:p>
    <w:p w14:paraId="7475C9FE" w14:textId="77777777" w:rsidR="007C3A23" w:rsidRPr="00597168" w:rsidRDefault="007C3A23" w:rsidP="00090DD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Time</w:t>
      </w:r>
      <w:r w:rsidR="00493454"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F456A">
        <w:rPr>
          <w:rFonts w:ascii="Times New Roman" w:hAnsi="Times New Roman" w:cs="Times New Roman"/>
          <w:sz w:val="24"/>
          <w:szCs w:val="24"/>
        </w:rPr>
        <w:t>3</w:t>
      </w:r>
      <w:r w:rsidR="005F456A" w:rsidRPr="00FD65D8">
        <w:rPr>
          <w:rFonts w:ascii="Times New Roman" w:hAnsi="Times New Roman" w:cs="Times New Roman"/>
          <w:sz w:val="24"/>
          <w:szCs w:val="24"/>
        </w:rPr>
        <w:t xml:space="preserve"> weeks </w:t>
      </w:r>
      <w:r w:rsidR="00090DDE" w:rsidRPr="00FD65D8">
        <w:rPr>
          <w:rFonts w:ascii="Times New Roman" w:hAnsi="Times New Roman" w:cs="Times New Roman"/>
          <w:sz w:val="24"/>
          <w:szCs w:val="24"/>
        </w:rPr>
        <w:t>approx.</w:t>
      </w:r>
    </w:p>
    <w:p w14:paraId="65D3104E" w14:textId="77777777" w:rsidR="007C3A23" w:rsidRDefault="007C3A23" w:rsidP="007C3A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256410" w14:textId="77777777" w:rsidR="007C3A23" w:rsidRPr="007C3A23" w:rsidRDefault="007C3A23" w:rsidP="007C3A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4E7CB0F3" w14:textId="77777777" w:rsidR="007C3A23" w:rsidRP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209D2CED" w14:textId="77777777" w:rsidR="00BE5011" w:rsidRPr="00814379" w:rsidRDefault="00FD65D8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D65D8">
        <w:rPr>
          <w:rFonts w:ascii="Times New Roman" w:hAnsi="Times New Roman" w:cs="Times New Roman"/>
          <w:sz w:val="24"/>
          <w:szCs w:val="24"/>
        </w:rPr>
        <w:t>Sharma, R. S. (2001). Early Medieval Indian Society: A Study in Feudalization.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FD65D8">
        <w:rPr>
          <w:rFonts w:ascii="Times New Roman" w:hAnsi="Times New Roman" w:cs="Times New Roman"/>
          <w:sz w:val="24"/>
          <w:szCs w:val="24"/>
        </w:rPr>
        <w:t>Delhi: Orient Longman.</w:t>
      </w:r>
    </w:p>
    <w:p w14:paraId="48D140FC" w14:textId="77777777" w:rsidR="00FD65D8" w:rsidRPr="00814379" w:rsidRDefault="00FD65D8" w:rsidP="00FD65D8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D65D8">
        <w:rPr>
          <w:rFonts w:ascii="Times New Roman" w:hAnsi="Times New Roman" w:cs="Arial Unicode MS" w:hint="cs"/>
          <w:sz w:val="24"/>
          <w:szCs w:val="24"/>
          <w:cs/>
          <w:lang w:bidi="hi-IN"/>
        </w:rPr>
        <w:t>शर्मा</w:t>
      </w:r>
      <w:r w:rsidRPr="00FD65D8">
        <w:rPr>
          <w:rFonts w:ascii="Times New Roman" w:hAnsi="Times New Roman" w:cs="Times New Roman"/>
          <w:sz w:val="24"/>
          <w:szCs w:val="24"/>
        </w:rPr>
        <w:t xml:space="preserve">, </w:t>
      </w:r>
      <w:r w:rsidRPr="00FD65D8">
        <w:rPr>
          <w:rFonts w:ascii="Times New Roman" w:hAnsi="Times New Roman" w:cs="Arial Unicode MS" w:hint="cs"/>
          <w:sz w:val="24"/>
          <w:szCs w:val="24"/>
          <w:cs/>
          <w:lang w:bidi="hi-IN"/>
        </w:rPr>
        <w:t>आर</w:t>
      </w:r>
      <w:r w:rsidRPr="00FD65D8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FD65D8">
        <w:rPr>
          <w:rFonts w:ascii="Times New Roman" w:hAnsi="Times New Roman" w:cs="Arial Unicode MS" w:hint="cs"/>
          <w:sz w:val="24"/>
          <w:szCs w:val="24"/>
          <w:cs/>
          <w:lang w:bidi="hi-IN"/>
        </w:rPr>
        <w:t>एस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. (2009</w:t>
      </w:r>
      <w:r w:rsidR="00814379">
        <w:rPr>
          <w:rFonts w:ascii="Times New Roman" w:hAnsi="Times New Roman" w:cs="Arial Unicode MS"/>
          <w:sz w:val="24"/>
          <w:szCs w:val="24"/>
          <w:cs/>
          <w:lang w:bidi="hi-IN"/>
        </w:rPr>
        <w:t>)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, पूर्व</w:t>
      </w:r>
      <w:r w:rsid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मध्यकालीन भारत 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सामंती</w:t>
      </w:r>
      <w:r w:rsid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समाज और संस्कृति. 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 w:rsid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दिल्ली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: राजकमल</w:t>
      </w:r>
      <w:r w:rsid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प्रकाशन.  </w:t>
      </w:r>
    </w:p>
    <w:p w14:paraId="1EB6E8ED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Champakalakshmi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R. and B. D.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Chattopadhyaya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(1995). Chapters on state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 xml:space="preserve">economy In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Romila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 Thapar (Ed.), Recent Perspectives of Early Indian History.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 xml:space="preserve">Bombay: Popular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Prakshan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129CB8" w14:textId="77777777" w:rsidR="00E04658" w:rsidRDefault="00E04658" w:rsidP="00894D7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1329C4" w14:textId="77777777" w:rsidR="007C3A23" w:rsidRDefault="007C3A23" w:rsidP="00894D7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625C2" w14:textId="77777777" w:rsid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69537058" w14:textId="77777777" w:rsid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7168">
        <w:rPr>
          <w:rFonts w:ascii="Times New Roman" w:hAnsi="Times New Roman" w:cs="Times New Roman"/>
          <w:sz w:val="24"/>
          <w:szCs w:val="24"/>
        </w:rPr>
        <w:t xml:space="preserve">Sharma, R. S. (1995). Perspectives in Social and Economic History of Early India. New Delhi: </w:t>
      </w:r>
      <w:proofErr w:type="spellStart"/>
      <w:r w:rsidRPr="00597168">
        <w:rPr>
          <w:rFonts w:ascii="Times New Roman" w:hAnsi="Times New Roman" w:cs="Times New Roman"/>
          <w:sz w:val="24"/>
          <w:szCs w:val="24"/>
        </w:rPr>
        <w:t>Munshiram</w:t>
      </w:r>
      <w:proofErr w:type="spellEnd"/>
      <w:r w:rsidR="00493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168">
        <w:rPr>
          <w:rFonts w:ascii="Times New Roman" w:hAnsi="Times New Roman" w:cs="Times New Roman"/>
          <w:sz w:val="24"/>
          <w:szCs w:val="24"/>
        </w:rPr>
        <w:t>Manoharlal</w:t>
      </w:r>
      <w:proofErr w:type="spellEnd"/>
      <w:r w:rsidRPr="00597168">
        <w:rPr>
          <w:rFonts w:ascii="Times New Roman" w:hAnsi="Times New Roman" w:cs="Times New Roman"/>
          <w:sz w:val="24"/>
          <w:szCs w:val="24"/>
        </w:rPr>
        <w:t>.</w:t>
      </w:r>
    </w:p>
    <w:p w14:paraId="4109DD40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शर्मा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.(</w:t>
      </w:r>
      <w:r w:rsidRPr="00814379">
        <w:rPr>
          <w:rFonts w:ascii="Times New Roman" w:hAnsi="Times New Roman" w:cs="Times New Roman"/>
          <w:sz w:val="24"/>
          <w:szCs w:val="24"/>
        </w:rPr>
        <w:t>2000).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और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सामाजिक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>
        <w:rPr>
          <w:rFonts w:ascii="Times New Roman" w:hAnsi="Times New Roman" w:cs="Arial Unicode MS"/>
          <w:sz w:val="24"/>
          <w:szCs w:val="24"/>
          <w:lang w:bidi="hi-IN"/>
        </w:rPr>
        <w:t>.</w:t>
      </w:r>
    </w:p>
    <w:p w14:paraId="3279AEB3" w14:textId="77777777" w:rsidR="00814379" w:rsidRPr="00597168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7168">
        <w:rPr>
          <w:rFonts w:ascii="Times New Roman" w:hAnsi="Times New Roman" w:cs="Times New Roman"/>
          <w:sz w:val="24"/>
          <w:szCs w:val="24"/>
        </w:rPr>
        <w:t>Jha, D. N. (2004). Early India: A Concise History. Delhi: Manohar.</w:t>
      </w:r>
    </w:p>
    <w:p w14:paraId="012FE9B0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Chakravarti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Ranabir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(2010). Exploring Early India Up to C. AD 1300. New Delhi: MacMillan.</w:t>
      </w:r>
    </w:p>
    <w:p w14:paraId="2624C48E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चक्रवती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रणबीर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2012).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भारतीय</w:t>
      </w:r>
      <w:r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आदिकाल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ओररएंटल</w:t>
      </w:r>
      <w:r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ब्लैकस्वान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6B95373A" w14:textId="77777777" w:rsidR="00814379" w:rsidRPr="00814379" w:rsidRDefault="00814379" w:rsidP="00814379">
      <w:pPr>
        <w:tabs>
          <w:tab w:val="left" w:pos="6810"/>
        </w:tabs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674A7E3" w14:textId="77777777" w:rsidR="00814379" w:rsidRPr="007C3A23" w:rsidRDefault="00814379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9A2C7" w14:textId="77777777" w:rsidR="007C3A23" w:rsidRP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0DC69B0A" w14:textId="77777777" w:rsidR="007C3A23" w:rsidRDefault="007C3A23" w:rsidP="00894D7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3693F2" w14:textId="77777777" w:rsidR="001C51A4" w:rsidRPr="001C51A4" w:rsidRDefault="001C51A4" w:rsidP="00894D7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3D65F11" w14:textId="77777777" w:rsidR="00663799" w:rsidRPr="004B5893" w:rsidRDefault="00597168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Unite-</w:t>
      </w:r>
      <w:r w:rsidR="0081437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9716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2C0D3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Vardhanas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Pallavas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Chalukyas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75546" w:rsidRPr="004B5893">
        <w:rPr>
          <w:rFonts w:ascii="Times New Roman" w:hAnsi="Times New Roman" w:cs="Times New Roman"/>
          <w:sz w:val="24"/>
          <w:szCs w:val="24"/>
        </w:rPr>
        <w:t>political and cultural</w:t>
      </w:r>
      <w:r w:rsidR="00875546" w:rsidRPr="004B5893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="00875546" w:rsidRPr="004B5893">
        <w:rPr>
          <w:rFonts w:ascii="Times New Roman" w:hAnsi="Times New Roman" w:cs="Times New Roman"/>
          <w:sz w:val="24"/>
          <w:szCs w:val="24"/>
        </w:rPr>
        <w:t>Developments</w:t>
      </w:r>
    </w:p>
    <w:p w14:paraId="7209D2D5" w14:textId="77777777" w:rsidR="00875546" w:rsidRDefault="00875546" w:rsidP="004B5893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EA3667" w14:textId="77777777" w:rsidR="00663799" w:rsidRDefault="00814379" w:rsidP="0081437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Times New Roman"/>
          <w:sz w:val="24"/>
          <w:szCs w:val="24"/>
        </w:rPr>
        <w:t>This Unit shall provide an overview of important political developments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>between the 8th to 10</w:t>
      </w:r>
      <w:r w:rsidR="005F456A">
        <w:rPr>
          <w:rFonts w:ascii="Times New Roman" w:hAnsi="Times New Roman" w:cs="Times New Roman"/>
          <w:sz w:val="24"/>
          <w:szCs w:val="24"/>
        </w:rPr>
        <w:t xml:space="preserve">th centuries CE. </w:t>
      </w:r>
    </w:p>
    <w:p w14:paraId="1D360588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7EEC7A" w14:textId="77777777" w:rsidR="007C3A23" w:rsidRDefault="002C0D33" w:rsidP="00090DD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Time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 w:rsidR="007C3A23">
        <w:rPr>
          <w:rFonts w:ascii="Times New Roman" w:hAnsi="Times New Roman" w:cs="Times New Roman"/>
          <w:sz w:val="24"/>
          <w:szCs w:val="24"/>
        </w:rPr>
        <w:t xml:space="preserve">: </w:t>
      </w:r>
      <w:r w:rsidR="005F456A" w:rsidRPr="00814379">
        <w:rPr>
          <w:rFonts w:ascii="Times New Roman" w:hAnsi="Times New Roman" w:cs="Times New Roman"/>
          <w:sz w:val="24"/>
          <w:szCs w:val="24"/>
        </w:rPr>
        <w:t xml:space="preserve">2 weeks </w:t>
      </w:r>
      <w:r w:rsidR="00090DDE" w:rsidRPr="00814379">
        <w:rPr>
          <w:rFonts w:ascii="Times New Roman" w:hAnsi="Times New Roman" w:cs="Times New Roman"/>
          <w:sz w:val="24"/>
          <w:szCs w:val="24"/>
        </w:rPr>
        <w:t>approx.</w:t>
      </w:r>
    </w:p>
    <w:p w14:paraId="6C42D564" w14:textId="77777777" w:rsidR="007C3A23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014BB2" w14:textId="77777777" w:rsidR="007C3A23" w:rsidRPr="007C3A23" w:rsidRDefault="007C3A23" w:rsidP="007C3A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5BC1DAEE" w14:textId="77777777" w:rsidR="00663799" w:rsidRPr="005F456A" w:rsidRDefault="007C3A23" w:rsidP="005F456A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36F8D28C" w14:textId="77777777" w:rsidR="00814379" w:rsidRPr="00814379" w:rsidRDefault="00814379" w:rsidP="008143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Devahuti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, D. (1999). Harsha: A Political Study. New Delhi: Oxford University Press, third edition.</w:t>
      </w:r>
    </w:p>
    <w:p w14:paraId="02B228E5" w14:textId="77777777" w:rsidR="00814379" w:rsidRPr="00814379" w:rsidRDefault="00814379" w:rsidP="008143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lastRenderedPageBreak/>
        <w:t>Harle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, J.C. (1994). The Art &amp; Architecture of the Indian Subcontinent. PLACE: Yale University Press.</w:t>
      </w:r>
    </w:p>
    <w:p w14:paraId="07D7791D" w14:textId="77777777" w:rsidR="00814379" w:rsidRPr="00814379" w:rsidRDefault="00814379" w:rsidP="008143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Times New Roman"/>
          <w:sz w:val="24"/>
          <w:szCs w:val="24"/>
        </w:rPr>
        <w:t>Sharma, R.S. (2005). India’s Ancient Past. New Delhi: Oxford University Press.</w:t>
      </w:r>
    </w:p>
    <w:p w14:paraId="704E0F8C" w14:textId="77777777" w:rsidR="00663799" w:rsidRPr="002C0D33" w:rsidRDefault="00814379" w:rsidP="002C0D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Karashima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Noborou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 (</w:t>
      </w:r>
      <w:r w:rsidR="002C0D33" w:rsidRPr="00814379">
        <w:rPr>
          <w:rFonts w:ascii="Times New Roman" w:hAnsi="Times New Roman" w:cs="Times New Roman"/>
          <w:sz w:val="24"/>
          <w:szCs w:val="24"/>
        </w:rPr>
        <w:t>Ed</w:t>
      </w:r>
      <w:r w:rsidRPr="00814379">
        <w:rPr>
          <w:rFonts w:ascii="Times New Roman" w:hAnsi="Times New Roman" w:cs="Times New Roman"/>
          <w:sz w:val="24"/>
          <w:szCs w:val="24"/>
        </w:rPr>
        <w:t>.). (2014). A Concise History of South India. New Delhi: Oxford University Press</w:t>
      </w:r>
      <w:r w:rsidRPr="0081437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DB75FAA" w14:textId="77777777" w:rsidR="007C3A23" w:rsidRDefault="007C3A23" w:rsidP="00EF1F2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DEA60" w14:textId="77777777" w:rsid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22755B30" w14:textId="77777777" w:rsidR="00814379" w:rsidRDefault="00814379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81316" w14:textId="77777777" w:rsid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97168">
        <w:rPr>
          <w:rFonts w:ascii="Times New Roman" w:hAnsi="Times New Roman" w:cs="Times New Roman"/>
          <w:sz w:val="24"/>
          <w:szCs w:val="24"/>
        </w:rPr>
        <w:t xml:space="preserve">Sharma, R. S. (1995). Perspectives in Social and Economic History of Early India. New Delhi: </w:t>
      </w:r>
      <w:proofErr w:type="spellStart"/>
      <w:r w:rsidRPr="00597168">
        <w:rPr>
          <w:rFonts w:ascii="Times New Roman" w:hAnsi="Times New Roman" w:cs="Times New Roman"/>
          <w:sz w:val="24"/>
          <w:szCs w:val="24"/>
        </w:rPr>
        <w:t>Munshiram</w:t>
      </w:r>
      <w:proofErr w:type="spellEnd"/>
      <w:r w:rsidR="005F4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168">
        <w:rPr>
          <w:rFonts w:ascii="Times New Roman" w:hAnsi="Times New Roman" w:cs="Times New Roman"/>
          <w:sz w:val="24"/>
          <w:szCs w:val="24"/>
        </w:rPr>
        <w:t>Manoharlal</w:t>
      </w:r>
      <w:proofErr w:type="spellEnd"/>
      <w:r w:rsidRPr="00597168">
        <w:rPr>
          <w:rFonts w:ascii="Times New Roman" w:hAnsi="Times New Roman" w:cs="Times New Roman"/>
          <w:sz w:val="24"/>
          <w:szCs w:val="24"/>
        </w:rPr>
        <w:t>.</w:t>
      </w:r>
    </w:p>
    <w:p w14:paraId="0140F3E2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शर्मा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.(</w:t>
      </w:r>
      <w:r w:rsidRPr="00814379">
        <w:rPr>
          <w:rFonts w:ascii="Times New Roman" w:hAnsi="Times New Roman" w:cs="Times New Roman"/>
          <w:sz w:val="24"/>
          <w:szCs w:val="24"/>
        </w:rPr>
        <w:t>2000).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और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सामाजिक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>
        <w:rPr>
          <w:rFonts w:ascii="Times New Roman" w:hAnsi="Times New Roman" w:cs="Arial Unicode MS"/>
          <w:sz w:val="24"/>
          <w:szCs w:val="24"/>
          <w:lang w:bidi="hi-IN"/>
        </w:rPr>
        <w:t>.</w:t>
      </w:r>
    </w:p>
    <w:p w14:paraId="33D8E41E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Chakravarti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Ranabir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(2010). Exploring Early India Up to C. AD 1300. New Delhi: MacMillan.</w:t>
      </w:r>
    </w:p>
    <w:p w14:paraId="22B42386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चक्रवती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रणबीर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2012).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भारतीय</w:t>
      </w:r>
      <w:r w:rsid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आदिकाल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 w:rsid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ओररएंटल</w:t>
      </w:r>
      <w:r w:rsid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ब्लैकस्वान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73C39BBD" w14:textId="77777777" w:rsidR="00814379" w:rsidRPr="00875546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थापर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रोमिला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>2008).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पूर्वकालीन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>1300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ई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तक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323A91DE" w14:textId="77777777" w:rsidR="00875546" w:rsidRPr="00875546" w:rsidRDefault="00875546" w:rsidP="00875546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Thapar,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Romila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(2002). Early India from the Origins to AD 1300. New Delhi: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Penguin.</w:t>
      </w:r>
    </w:p>
    <w:p w14:paraId="0BFAB89C" w14:textId="77777777" w:rsidR="00814379" w:rsidRPr="00814379" w:rsidRDefault="00814379" w:rsidP="00814379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झा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डी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और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श्रीमाली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2000)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</w:p>
    <w:p w14:paraId="2C88ECAC" w14:textId="77777777" w:rsidR="00814379" w:rsidRPr="007C3A23" w:rsidRDefault="00814379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EC5E93" w14:textId="77777777" w:rsid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55F4E9F2" w14:textId="77777777" w:rsidR="00EF1F2C" w:rsidRDefault="00EF1F2C" w:rsidP="00EF1F2C">
      <w:pPr>
        <w:spacing w:after="0" w:line="276" w:lineRule="auto"/>
        <w:rPr>
          <w:rFonts w:ascii="Times New Roman" w:hAnsi="Times New Roman" w:cs="Mangal"/>
          <w:sz w:val="24"/>
          <w:szCs w:val="24"/>
          <w:lang w:bidi="hi-IN"/>
        </w:rPr>
      </w:pPr>
    </w:p>
    <w:p w14:paraId="2FBFB9C3" w14:textId="77777777" w:rsidR="00663799" w:rsidRDefault="00663799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Unite-V</w:t>
      </w:r>
      <w:r w:rsidR="002C0D33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Rashtrakutas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Palas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proofErr w:type="spellStart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>Pratiharas</w:t>
      </w:r>
      <w:proofErr w:type="spellEnd"/>
      <w:r w:rsidR="00875546"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875546" w:rsidRPr="004B5893">
        <w:rPr>
          <w:rFonts w:ascii="Times New Roman" w:hAnsi="Times New Roman" w:cs="Times New Roman"/>
          <w:sz w:val="24"/>
          <w:szCs w:val="24"/>
        </w:rPr>
        <w:t>The tripartite struggle</w:t>
      </w:r>
    </w:p>
    <w:p w14:paraId="6946474D" w14:textId="77777777" w:rsidR="00875546" w:rsidRDefault="00875546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2A5087" w14:textId="77777777" w:rsidR="007C3A23" w:rsidRPr="00875546" w:rsidRDefault="00875546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>This Unit shall introduce students to the evolving state formation of post-Gupta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polities.</w:t>
      </w:r>
    </w:p>
    <w:p w14:paraId="1A60390A" w14:textId="77777777" w:rsidR="007C3A23" w:rsidRDefault="002C0D33" w:rsidP="00090DDE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Time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 w:rsidR="007C3A23">
        <w:rPr>
          <w:rFonts w:ascii="Times New Roman" w:hAnsi="Times New Roman" w:cs="Times New Roman"/>
          <w:sz w:val="24"/>
          <w:szCs w:val="24"/>
        </w:rPr>
        <w:t xml:space="preserve">: </w:t>
      </w:r>
      <w:r w:rsidR="005F456A" w:rsidRPr="00814379">
        <w:rPr>
          <w:rFonts w:ascii="Times New Roman" w:hAnsi="Times New Roman" w:cs="Times New Roman"/>
          <w:sz w:val="24"/>
          <w:szCs w:val="24"/>
        </w:rPr>
        <w:t xml:space="preserve">2 weeks </w:t>
      </w:r>
      <w:r w:rsidR="00FB3F3E" w:rsidRPr="00814379">
        <w:rPr>
          <w:rFonts w:ascii="Times New Roman" w:hAnsi="Times New Roman" w:cs="Times New Roman"/>
          <w:sz w:val="24"/>
          <w:szCs w:val="24"/>
        </w:rPr>
        <w:t>approx.</w:t>
      </w:r>
    </w:p>
    <w:p w14:paraId="787900FB" w14:textId="77777777" w:rsidR="007C3A23" w:rsidRPr="007C3A23" w:rsidRDefault="007C3A23" w:rsidP="007C3A23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527A0E8" w14:textId="77777777" w:rsidR="007C3A23" w:rsidRPr="007C3A23" w:rsidRDefault="007C3A23" w:rsidP="007C3A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6C54CAB5" w14:textId="77777777" w:rsidR="00663799" w:rsidRPr="00A11EFE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0BF16736" w14:textId="77777777" w:rsidR="00875546" w:rsidRDefault="00875546" w:rsidP="0087554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Mazumdar, R. C. (1952). ‘Chapter 5’ Ancient India. Delhi: Motilal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Banarsidas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,</w:t>
      </w:r>
      <w:r w:rsidRPr="0087554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Book III.</w:t>
      </w:r>
    </w:p>
    <w:p w14:paraId="471133FF" w14:textId="77777777" w:rsidR="00875546" w:rsidRPr="00814379" w:rsidRDefault="00875546" w:rsidP="0087554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Chakravarti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Ranabir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(2010). Exploring Early India Up to C. AD 1300. New Delhi: MacMillan.</w:t>
      </w:r>
    </w:p>
    <w:p w14:paraId="7A048C02" w14:textId="77777777" w:rsidR="00875546" w:rsidRPr="00814379" w:rsidRDefault="00875546" w:rsidP="0087554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चक्रवती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रणबीर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2012).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भारतीय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आदिकाल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ओररएंटल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ब्लैकस्वान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1B7C28C8" w14:textId="77777777" w:rsidR="00875546" w:rsidRPr="00875546" w:rsidRDefault="00875546" w:rsidP="0087554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थापर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रोमिला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>2008).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पूर्वकालीन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>1300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ई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तक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05354478" w14:textId="77777777" w:rsidR="00875546" w:rsidRPr="00875546" w:rsidRDefault="00875546" w:rsidP="00875546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lastRenderedPageBreak/>
        <w:t xml:space="preserve">Thapar,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Romila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(2002). Early India from the Origins to AD 1300. New Delhi: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Penguin.</w:t>
      </w:r>
    </w:p>
    <w:p w14:paraId="679071D4" w14:textId="77777777" w:rsidR="00875546" w:rsidRPr="005F456A" w:rsidRDefault="00875546" w:rsidP="007C3A23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झा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डी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और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श्रीमाली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2000)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</w:p>
    <w:p w14:paraId="2B6BC1BC" w14:textId="77777777" w:rsidR="005F456A" w:rsidRPr="002C0D33" w:rsidRDefault="005F456A" w:rsidP="005F456A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FF41C77" w14:textId="77777777" w:rsid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32F4F2E6" w14:textId="77777777" w:rsidR="002C0D33" w:rsidRPr="00875546" w:rsidRDefault="002C0D33" w:rsidP="002C0D3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Singh,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Upinder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(2013). A History of Ancient and Early Medieval India: From the</w:t>
      </w:r>
      <w:r w:rsidR="005F456A">
        <w:rPr>
          <w:rFonts w:ascii="Times New Roman" w:hAnsi="Times New Roman" w:cs="Times New Roman"/>
          <w:sz w:val="24"/>
          <w:szCs w:val="24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Stone Age to the 12th century. New Delhi: Pearson.</w:t>
      </w:r>
    </w:p>
    <w:p w14:paraId="7A172A15" w14:textId="77777777" w:rsidR="002C0D33" w:rsidRDefault="002C0D33" w:rsidP="002C0D33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>सिंह</w:t>
      </w:r>
      <w:r w:rsidRPr="002C0D33">
        <w:rPr>
          <w:rFonts w:ascii="Times New Roman" w:hAnsi="Times New Roman" w:cs="Times New Roman"/>
          <w:sz w:val="24"/>
          <w:szCs w:val="24"/>
        </w:rPr>
        <w:t>,</w:t>
      </w: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>उपिंदर (</w:t>
      </w:r>
      <w:r w:rsidRPr="002C0D33">
        <w:rPr>
          <w:rFonts w:ascii="Times New Roman" w:hAnsi="Times New Roman" w:cs="Times New Roman"/>
          <w:sz w:val="24"/>
          <w:szCs w:val="24"/>
        </w:rPr>
        <w:t>2016</w:t>
      </w: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>)</w:t>
      </w:r>
      <w:r w:rsidRPr="002C0D33">
        <w:rPr>
          <w:rFonts w:ascii="Times New Roman" w:hAnsi="Times New Roman" w:cs="Times New Roman"/>
          <w:sz w:val="24"/>
          <w:szCs w:val="24"/>
        </w:rPr>
        <w:t>,</w:t>
      </w: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 एवं पूर्व मध्यकालीन भारत का इतिहास</w:t>
      </w:r>
      <w:r w:rsidRPr="002C0D33">
        <w:rPr>
          <w:rFonts w:ascii="Times New Roman" w:hAnsi="Times New Roman" w:cs="Times New Roman"/>
          <w:sz w:val="24"/>
          <w:szCs w:val="24"/>
        </w:rPr>
        <w:t xml:space="preserve">, </w:t>
      </w: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2C0D33">
        <w:rPr>
          <w:rFonts w:ascii="Times New Roman" w:hAnsi="Times New Roman" w:cs="Arial Unicode MS"/>
          <w:sz w:val="24"/>
          <w:szCs w:val="24"/>
          <w:cs/>
          <w:lang w:bidi="hi-IN"/>
        </w:rPr>
        <w:t>:</w:t>
      </w:r>
      <w:r w:rsidRPr="002C0D33"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पियर्सन</w:t>
      </w:r>
      <w:r w:rsidRPr="002C0D33">
        <w:rPr>
          <w:rFonts w:ascii="Times New Roman" w:hAnsi="Times New Roman" w:cs="Times New Roman"/>
          <w:sz w:val="24"/>
          <w:szCs w:val="24"/>
        </w:rPr>
        <w:t>.</w:t>
      </w:r>
    </w:p>
    <w:p w14:paraId="65B6613C" w14:textId="77777777" w:rsidR="002C0D33" w:rsidRPr="002C0D33" w:rsidRDefault="002C0D33" w:rsidP="002C0D33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BD3382" w14:textId="77777777" w:rsidR="007C3A23" w:rsidRPr="007C3A23" w:rsidRDefault="007C3A23" w:rsidP="007C3A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156DCD9B" w14:textId="77777777" w:rsidR="00EF1F2C" w:rsidRDefault="00EF1F2C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07582CF" w14:textId="77777777" w:rsidR="00663799" w:rsidRDefault="00663799" w:rsidP="0066379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Unite-V</w:t>
      </w:r>
      <w:r w:rsidR="00814379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7280E53" w14:textId="77777777" w:rsidR="00875546" w:rsidRPr="004B5893" w:rsidRDefault="00875546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b/>
          <w:bCs/>
          <w:sz w:val="24"/>
          <w:szCs w:val="24"/>
        </w:rPr>
        <w:t xml:space="preserve">Emergence of Rajput states in Northern India: </w:t>
      </w:r>
      <w:r w:rsidRPr="004B5893">
        <w:rPr>
          <w:rFonts w:ascii="Times New Roman" w:hAnsi="Times New Roman" w:cs="Times New Roman"/>
          <w:sz w:val="24"/>
          <w:szCs w:val="24"/>
        </w:rPr>
        <w:t>Socio-economic</w:t>
      </w:r>
    </w:p>
    <w:p w14:paraId="46BA58CC" w14:textId="77777777" w:rsidR="00875546" w:rsidRDefault="00875546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5546">
        <w:rPr>
          <w:rFonts w:ascii="Times New Roman" w:hAnsi="Times New Roman" w:cs="Times New Roman"/>
          <w:b/>
          <w:bCs/>
          <w:sz w:val="24"/>
          <w:szCs w:val="24"/>
        </w:rPr>
        <w:t>Foundations</w:t>
      </w:r>
    </w:p>
    <w:p w14:paraId="75ED715C" w14:textId="77777777" w:rsidR="00090DDE" w:rsidRDefault="00663799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Unit shall familiarize the </w:t>
      </w:r>
      <w:r w:rsidR="00BE5011" w:rsidRPr="00A11EFE">
        <w:rPr>
          <w:rFonts w:ascii="Times New Roman" w:hAnsi="Times New Roman" w:cs="Times New Roman"/>
          <w:sz w:val="24"/>
          <w:szCs w:val="24"/>
        </w:rPr>
        <w:t xml:space="preserve">students with important social transformations andcultural traditions that developed within communities settled the southern reaches of </w:t>
      </w:r>
      <w:proofErr w:type="spellStart"/>
      <w:r w:rsidR="00BE5011" w:rsidRPr="00A11EFE">
        <w:rPr>
          <w:rFonts w:ascii="Times New Roman" w:hAnsi="Times New Roman" w:cs="Times New Roman"/>
          <w:sz w:val="24"/>
          <w:szCs w:val="24"/>
        </w:rPr>
        <w:t>theIndian</w:t>
      </w:r>
      <w:proofErr w:type="spellEnd"/>
      <w:r w:rsidR="00BE5011" w:rsidRPr="00A11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subcontinent.</w:t>
      </w:r>
    </w:p>
    <w:p w14:paraId="3122BBCD" w14:textId="77777777" w:rsidR="00663799" w:rsidRDefault="00663799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8B782C" w14:textId="77777777" w:rsidR="007C3A23" w:rsidRDefault="002C0D3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Time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 w:rsidR="007C3A23">
        <w:rPr>
          <w:rFonts w:ascii="Times New Roman" w:hAnsi="Times New Roman" w:cs="Times New Roman"/>
          <w:sz w:val="24"/>
          <w:szCs w:val="24"/>
        </w:rPr>
        <w:t xml:space="preserve">: </w:t>
      </w:r>
      <w:r w:rsidR="007C3A2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F456A">
        <w:rPr>
          <w:rFonts w:ascii="Times New Roman" w:hAnsi="Times New Roman" w:cs="Times New Roman"/>
          <w:i/>
          <w:iCs/>
          <w:sz w:val="24"/>
          <w:szCs w:val="24"/>
        </w:rPr>
        <w:t xml:space="preserve">One Weeks Approx. </w:t>
      </w:r>
    </w:p>
    <w:p w14:paraId="2D8DFB83" w14:textId="77777777" w:rsidR="007C3A23" w:rsidRPr="007C3A23" w:rsidRDefault="007C3A23" w:rsidP="007C3A23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3AF6AE07" w14:textId="77777777" w:rsidR="00663799" w:rsidRDefault="007C3A23" w:rsidP="002C0D33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247F096D" w14:textId="77777777" w:rsidR="00875546" w:rsidRPr="00875546" w:rsidRDefault="00875546" w:rsidP="00875546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5546">
        <w:rPr>
          <w:rFonts w:ascii="Times New Roman" w:hAnsi="Times New Roman" w:cs="Times New Roman"/>
          <w:sz w:val="24"/>
          <w:szCs w:val="24"/>
        </w:rPr>
        <w:t>Chattopadhyaya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, B. D. (1994). The Making of Early Medieval India. New Delhi: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Oxford University Press (Chapter on origins of the Rajput).</w:t>
      </w:r>
    </w:p>
    <w:p w14:paraId="38996DFE" w14:textId="77777777" w:rsidR="00875546" w:rsidRPr="00814379" w:rsidRDefault="00875546" w:rsidP="00875546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झा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डी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और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एम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श्रीमाली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2000)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</w:p>
    <w:p w14:paraId="711D897B" w14:textId="77777777" w:rsidR="00875546" w:rsidRDefault="00875546" w:rsidP="00875546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>Singh, Vipul. (2009). Interpreting Medieval India, Vol. I. New Delhi: Macmillan.</w:t>
      </w:r>
    </w:p>
    <w:p w14:paraId="15301638" w14:textId="77777777" w:rsidR="00875546" w:rsidRDefault="00875546" w:rsidP="00875546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D1106C" w14:textId="77777777" w:rsidR="00875546" w:rsidRPr="002C0D33" w:rsidRDefault="007C3A23" w:rsidP="002C0D33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1F6FF446" w14:textId="77777777" w:rsidR="00875546" w:rsidRPr="00875546" w:rsidRDefault="00875546" w:rsidP="00875546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Singh,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Upinder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(2013). A History of Ancient and Early Medieval India: From the</w:t>
      </w:r>
      <w:r w:rsidR="002C0D33">
        <w:rPr>
          <w:rFonts w:ascii="Times New Roman" w:hAnsi="Times New Roman" w:cs="Times New Roman"/>
          <w:sz w:val="24"/>
          <w:szCs w:val="24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Stone Age to the 12th century. New Delhi: Pearson.</w:t>
      </w:r>
    </w:p>
    <w:p w14:paraId="24FAF0C8" w14:textId="77777777" w:rsidR="00875546" w:rsidRPr="00875546" w:rsidRDefault="00875546" w:rsidP="00875546">
      <w:pPr>
        <w:pStyle w:val="ListParagraph"/>
        <w:numPr>
          <w:ilvl w:val="0"/>
          <w:numId w:val="4"/>
        </w:numPr>
        <w:tabs>
          <w:tab w:val="left" w:pos="714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सिंह</w:t>
      </w:r>
      <w:r w:rsidRPr="00875546">
        <w:rPr>
          <w:rFonts w:ascii="Times New Roman" w:hAnsi="Times New Roman" w:cs="Times New Roman"/>
          <w:sz w:val="24"/>
          <w:szCs w:val="24"/>
        </w:rPr>
        <w:t>,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उपिंदर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(</w:t>
      </w:r>
      <w:r w:rsidRPr="00875546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>)</w:t>
      </w:r>
      <w:r w:rsidRPr="00875546">
        <w:rPr>
          <w:rFonts w:ascii="Times New Roman" w:hAnsi="Times New Roman" w:cs="Times New Roman"/>
          <w:sz w:val="24"/>
          <w:szCs w:val="24"/>
        </w:rPr>
        <w:t>,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एवं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मध्यकालीन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75546">
        <w:rPr>
          <w:rFonts w:ascii="Times New Roman" w:hAnsi="Times New Roman" w:cs="Times New Roman"/>
          <w:sz w:val="24"/>
          <w:szCs w:val="24"/>
        </w:rPr>
        <w:t xml:space="preserve">,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>: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पियर्सन</w:t>
      </w:r>
      <w:r w:rsidRPr="00875546">
        <w:rPr>
          <w:rFonts w:ascii="Times New Roman" w:hAnsi="Times New Roman" w:cs="Times New Roman"/>
          <w:sz w:val="24"/>
          <w:szCs w:val="24"/>
        </w:rPr>
        <w:t>.</w:t>
      </w:r>
      <w:r w:rsidRPr="00875546">
        <w:rPr>
          <w:rFonts w:ascii="Times New Roman" w:hAnsi="Times New Roman" w:cs="Times New Roman"/>
          <w:sz w:val="24"/>
          <w:szCs w:val="24"/>
        </w:rPr>
        <w:tab/>
      </w:r>
    </w:p>
    <w:p w14:paraId="49F3E9D8" w14:textId="77777777" w:rsidR="00875546" w:rsidRDefault="00875546" w:rsidP="00875546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5EDE5C" w14:textId="77777777" w:rsidR="007C3A23" w:rsidRPr="007C3A23" w:rsidRDefault="007C3A23" w:rsidP="00875546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2B852F90" w14:textId="77777777" w:rsidR="00663799" w:rsidRDefault="00663799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  <w:lang w:bidi="hi-IN"/>
        </w:rPr>
      </w:pPr>
    </w:p>
    <w:p w14:paraId="2F7E6D5F" w14:textId="77777777" w:rsidR="00663799" w:rsidRDefault="00663799" w:rsidP="0066379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Unite-V</w:t>
      </w:r>
      <w:r w:rsidR="00814379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036A8FC" w14:textId="77777777" w:rsidR="00663799" w:rsidRPr="00663799" w:rsidRDefault="002C0D33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0D33">
        <w:rPr>
          <w:rFonts w:ascii="Times New Roman" w:hAnsi="Times New Roman" w:cs="Times New Roman"/>
          <w:b/>
          <w:bCs/>
          <w:sz w:val="24"/>
          <w:szCs w:val="24"/>
        </w:rPr>
        <w:t>The Cholas: State and administration, economy and culture</w:t>
      </w:r>
    </w:p>
    <w:p w14:paraId="6BFD8C5C" w14:textId="77777777" w:rsidR="007C3A23" w:rsidRDefault="00875546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lastRenderedPageBreak/>
        <w:t>This Unit shall introduce the students to another important case study of state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formation in the medieval period in southern reaches of the Indian subcontinent. The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nature of evolving Chola polity, social structure, economy and cultural developments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 xml:space="preserve">shall be discussed. </w:t>
      </w:r>
    </w:p>
    <w:p w14:paraId="78FE83D4" w14:textId="77777777" w:rsidR="005F456A" w:rsidRDefault="005F456A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4571F" w14:textId="77777777" w:rsidR="007C3A23" w:rsidRPr="007C3A23" w:rsidRDefault="002C0D33" w:rsidP="007C3A23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Time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 w:rsidR="007C3A23">
        <w:rPr>
          <w:rFonts w:ascii="Times New Roman" w:hAnsi="Times New Roman" w:cs="Times New Roman"/>
          <w:sz w:val="24"/>
          <w:szCs w:val="24"/>
        </w:rPr>
        <w:t xml:space="preserve">: </w:t>
      </w:r>
      <w:r w:rsidR="007C3A2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F456A" w:rsidRPr="00875546">
        <w:rPr>
          <w:rFonts w:ascii="Times New Roman" w:hAnsi="Times New Roman" w:cs="Times New Roman"/>
          <w:sz w:val="24"/>
          <w:szCs w:val="24"/>
        </w:rPr>
        <w:t>2 weeks approx.</w:t>
      </w:r>
    </w:p>
    <w:p w14:paraId="425F2AE3" w14:textId="77777777" w:rsidR="007C3A23" w:rsidRDefault="005F456A" w:rsidP="005F456A">
      <w:pPr>
        <w:tabs>
          <w:tab w:val="left" w:pos="331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7FD0C26" w14:textId="77777777" w:rsidR="007C3A23" w:rsidRPr="007C3A23" w:rsidRDefault="007C3A23" w:rsidP="007C3A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21C7E4CC" w14:textId="77777777" w:rsidR="00875546" w:rsidRPr="002C0D33" w:rsidRDefault="007C3A23" w:rsidP="002C0D33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0CA13B88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Singh,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Upinder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(2013). A History of Ancient and Early Medieval India: From the</w:t>
      </w:r>
      <w:r w:rsidR="002C0D33">
        <w:rPr>
          <w:rFonts w:ascii="Times New Roman" w:hAnsi="Times New Roman" w:cs="Times New Roman"/>
          <w:sz w:val="24"/>
          <w:szCs w:val="24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Stone Age to the 12th century. New Delhi: Pearson.</w:t>
      </w:r>
    </w:p>
    <w:p w14:paraId="20758695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सिंह</w:t>
      </w:r>
      <w:r w:rsidRPr="00875546">
        <w:rPr>
          <w:rFonts w:ascii="Times New Roman" w:hAnsi="Times New Roman" w:cs="Times New Roman"/>
          <w:sz w:val="24"/>
          <w:szCs w:val="24"/>
        </w:rPr>
        <w:t>,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उपिंदर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(</w:t>
      </w:r>
      <w:r w:rsidRPr="00875546">
        <w:rPr>
          <w:rFonts w:ascii="Times New Roman" w:hAnsi="Times New Roman" w:cs="Times New Roman"/>
          <w:sz w:val="24"/>
          <w:szCs w:val="24"/>
        </w:rPr>
        <w:t>2016),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प्राचीन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एवं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मध्यकालीन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का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75546">
        <w:rPr>
          <w:rFonts w:ascii="Times New Roman" w:hAnsi="Times New Roman" w:cs="Times New Roman"/>
          <w:sz w:val="24"/>
          <w:szCs w:val="24"/>
        </w:rPr>
        <w:t xml:space="preserve">,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75546">
        <w:rPr>
          <w:rFonts w:ascii="Times New Roman" w:hAnsi="Times New Roman" w:cs="Arial Unicode MS" w:hint="cs"/>
          <w:sz w:val="24"/>
          <w:szCs w:val="24"/>
          <w:cs/>
          <w:lang w:bidi="hi-IN"/>
        </w:rPr>
        <w:t>पियर्सन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75546">
        <w:rPr>
          <w:rFonts w:ascii="Times New Roman" w:hAnsi="Times New Roman" w:cs="Arial Unicode MS"/>
          <w:sz w:val="24"/>
          <w:szCs w:val="24"/>
          <w:cs/>
          <w:lang w:bidi="hi-IN"/>
        </w:rPr>
        <w:tab/>
      </w:r>
    </w:p>
    <w:p w14:paraId="57B8C21E" w14:textId="77777777" w:rsid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5546">
        <w:rPr>
          <w:rFonts w:ascii="Times New Roman" w:hAnsi="Times New Roman" w:cs="Times New Roman"/>
          <w:sz w:val="24"/>
          <w:szCs w:val="24"/>
        </w:rPr>
        <w:t>Karashima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Noborou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 xml:space="preserve"> (Ed.). (2014). A Concise History of South India. New Delhi: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Oxford University Press.</w:t>
      </w:r>
    </w:p>
    <w:p w14:paraId="65FBD762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थापर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रोमिला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>2008).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पूर्वकालीन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>1300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ई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तक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0982A651" w14:textId="77777777" w:rsidR="00332CAC" w:rsidRPr="00875546" w:rsidRDefault="00875546" w:rsidP="00220D5A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Thapar,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Romila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(2002). Early India from the Origins to AD 1300. New Delhi:</w:t>
      </w:r>
      <w:r w:rsidRPr="0087554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Penguin.</w:t>
      </w:r>
    </w:p>
    <w:p w14:paraId="7433317D" w14:textId="77777777" w:rsidR="007C3A23" w:rsidRPr="007C3A23" w:rsidRDefault="007C3A23" w:rsidP="007C3A2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AFE6DDC" w14:textId="77777777" w:rsidR="00BE5011" w:rsidRDefault="007C3A23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3DC98F07" w14:textId="77777777" w:rsidR="00875546" w:rsidRPr="00814379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Chakravarti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Ranabir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(2010). Exploring Early India Up to C. AD 1300. New Delhi: MacMillan.</w:t>
      </w:r>
    </w:p>
    <w:p w14:paraId="7880CDFD" w14:textId="77777777" w:rsidR="00875546" w:rsidRPr="002C0D33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चक्रवती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रणबीर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2012).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भारतीय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आदिकाल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ओररएंटल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ब्लैकस्वान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006B69EF" w14:textId="77777777" w:rsidR="002C0D33" w:rsidRPr="002C0D33" w:rsidRDefault="002C0D33" w:rsidP="002C0D3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0D33">
        <w:rPr>
          <w:rFonts w:ascii="Times New Roman" w:hAnsi="Times New Roman" w:cs="Times New Roman"/>
          <w:sz w:val="24"/>
          <w:szCs w:val="24"/>
        </w:rPr>
        <w:t>Subbarayalu</w:t>
      </w:r>
      <w:proofErr w:type="spellEnd"/>
      <w:r w:rsidRPr="002C0D33">
        <w:rPr>
          <w:rFonts w:ascii="Times New Roman" w:hAnsi="Times New Roman" w:cs="Times New Roman"/>
          <w:sz w:val="24"/>
          <w:szCs w:val="24"/>
        </w:rPr>
        <w:t>, Y. (1982). “The Chola State.” Studies in History vol. 4 no.2, pp.265-</w:t>
      </w:r>
    </w:p>
    <w:p w14:paraId="33CBB597" w14:textId="77777777" w:rsidR="002C0D33" w:rsidRDefault="002C0D33" w:rsidP="002C0D33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C0D33">
        <w:rPr>
          <w:rFonts w:ascii="Times New Roman" w:hAnsi="Times New Roman" w:cs="Times New Roman"/>
          <w:sz w:val="24"/>
          <w:szCs w:val="24"/>
        </w:rPr>
        <w:t>306.</w:t>
      </w:r>
    </w:p>
    <w:p w14:paraId="29022B70" w14:textId="77777777" w:rsidR="002C0D33" w:rsidRPr="002C0D33" w:rsidRDefault="002C0D33" w:rsidP="002C0D33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C0D33">
        <w:rPr>
          <w:rFonts w:ascii="Times New Roman" w:hAnsi="Times New Roman" w:cs="Times New Roman"/>
          <w:sz w:val="24"/>
          <w:szCs w:val="24"/>
        </w:rPr>
        <w:t>Veluthat</w:t>
      </w:r>
      <w:proofErr w:type="spellEnd"/>
      <w:r w:rsidRPr="002C0D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0D33">
        <w:rPr>
          <w:rFonts w:ascii="Times New Roman" w:hAnsi="Times New Roman" w:cs="Times New Roman"/>
          <w:sz w:val="24"/>
          <w:szCs w:val="24"/>
        </w:rPr>
        <w:t>Kesavan</w:t>
      </w:r>
      <w:proofErr w:type="spellEnd"/>
      <w:r w:rsidRPr="002C0D33">
        <w:rPr>
          <w:rFonts w:ascii="Times New Roman" w:hAnsi="Times New Roman" w:cs="Times New Roman"/>
          <w:sz w:val="24"/>
          <w:szCs w:val="24"/>
        </w:rPr>
        <w:t>. (2012). The Political Structure of South India. Delhi: Orient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D33">
        <w:rPr>
          <w:rFonts w:ascii="Times New Roman" w:hAnsi="Times New Roman" w:cs="Times New Roman"/>
          <w:sz w:val="24"/>
          <w:szCs w:val="24"/>
        </w:rPr>
        <w:t>Longman. (Second</w:t>
      </w:r>
      <w:r>
        <w:rPr>
          <w:rFonts w:ascii="Times New Roman" w:hAnsi="Times New Roman" w:cs="Times New Roman"/>
          <w:sz w:val="24"/>
          <w:szCs w:val="24"/>
        </w:rPr>
        <w:t xml:space="preserve"> revised edition).</w:t>
      </w:r>
    </w:p>
    <w:p w14:paraId="534934E6" w14:textId="77777777" w:rsidR="002C0D33" w:rsidRPr="00814379" w:rsidRDefault="002C0D33" w:rsidP="002C0D33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A7F4F82" w14:textId="77777777" w:rsidR="00875546" w:rsidRPr="007C3A23" w:rsidRDefault="00875546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19F842" w14:textId="77777777" w:rsidR="007C3A23" w:rsidRDefault="007C3A23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1C55C123" w14:textId="77777777" w:rsidR="00875546" w:rsidRDefault="00875546" w:rsidP="0087554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Unite-V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4B5893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0DF284B" w14:textId="77777777" w:rsidR="00875546" w:rsidRDefault="00875546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5546">
        <w:rPr>
          <w:rFonts w:ascii="Times New Roman" w:hAnsi="Times New Roman" w:cs="Times New Roman"/>
          <w:b/>
          <w:bCs/>
          <w:sz w:val="24"/>
          <w:szCs w:val="24"/>
        </w:rPr>
        <w:t>The Arabs, the Ghaznavids in the northwest, trans-regional exchange</w:t>
      </w:r>
    </w:p>
    <w:p w14:paraId="2C199126" w14:textId="77777777" w:rsidR="002C0D33" w:rsidRPr="002C0D33" w:rsidRDefault="002C0D33" w:rsidP="002C0D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C0D33">
        <w:rPr>
          <w:rFonts w:ascii="Times New Roman" w:hAnsi="Times New Roman" w:cs="Times New Roman"/>
          <w:sz w:val="24"/>
          <w:szCs w:val="24"/>
        </w:rPr>
        <w:t>This Unit shall provide students a detailed overview of transregional exchange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D33">
        <w:rPr>
          <w:rFonts w:ascii="Times New Roman" w:hAnsi="Times New Roman" w:cs="Times New Roman"/>
          <w:sz w:val="24"/>
          <w:szCs w:val="24"/>
        </w:rPr>
        <w:t>that unfolded with the growing presence of the Arabs and Ghaznavids in the northwest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6A">
        <w:rPr>
          <w:rFonts w:ascii="Times New Roman" w:hAnsi="Times New Roman" w:cs="Times New Roman"/>
          <w:sz w:val="24"/>
          <w:szCs w:val="24"/>
        </w:rPr>
        <w:t>region.</w:t>
      </w:r>
    </w:p>
    <w:p w14:paraId="6BE238B7" w14:textId="77777777" w:rsidR="002C0D33" w:rsidRDefault="002C0D33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6C37B" w14:textId="77777777" w:rsidR="002C0D33" w:rsidRDefault="002C0D33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7168">
        <w:rPr>
          <w:rFonts w:ascii="Times New Roman" w:hAnsi="Times New Roman" w:cs="Times New Roman"/>
          <w:b/>
          <w:bCs/>
          <w:sz w:val="24"/>
          <w:szCs w:val="24"/>
        </w:rPr>
        <w:t>Time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Duration</w:t>
      </w:r>
      <w:r w:rsidR="005F456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F456A" w:rsidRPr="002C0D33">
        <w:rPr>
          <w:rFonts w:ascii="Times New Roman" w:hAnsi="Times New Roman" w:cs="Times New Roman"/>
          <w:sz w:val="24"/>
          <w:szCs w:val="24"/>
        </w:rPr>
        <w:t xml:space="preserve">2 weeks </w:t>
      </w:r>
      <w:r w:rsidR="005F456A">
        <w:rPr>
          <w:rFonts w:ascii="Times New Roman" w:hAnsi="Times New Roman" w:cs="Times New Roman"/>
          <w:sz w:val="24"/>
          <w:szCs w:val="24"/>
        </w:rPr>
        <w:t>approx.</w:t>
      </w:r>
    </w:p>
    <w:p w14:paraId="78A64163" w14:textId="77777777" w:rsidR="00875546" w:rsidRDefault="00875546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276EE6" w14:textId="77777777" w:rsidR="00875546" w:rsidRPr="002C0D33" w:rsidRDefault="00875546" w:rsidP="002C0D33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0CD631D1" w14:textId="77777777" w:rsid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5546">
        <w:rPr>
          <w:rFonts w:ascii="Times New Roman" w:hAnsi="Times New Roman" w:cs="Times New Roman"/>
          <w:sz w:val="24"/>
          <w:szCs w:val="24"/>
        </w:rPr>
        <w:t>Avari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Burjor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(2013). Islamic Civilization in South Asia: A History of Muslim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Power and Presence in the Indian Subcontinent. London: Routledge (Ch.2).</w:t>
      </w:r>
    </w:p>
    <w:p w14:paraId="1041E49D" w14:textId="77777777" w:rsid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Maclean,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Derryl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 xml:space="preserve"> N. (1989). Religion and Society in Arab Sind. Leiden: E.J. Brill.</w:t>
      </w:r>
    </w:p>
    <w:p w14:paraId="4AEC0BAA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lastRenderedPageBreak/>
        <w:t>Flood, Barry Finbarr. (2009). Objects of Translation: Material Culture and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Medieval ‘Hindu-Muslim’ Encounter. Delhi: Permanent Black (Ch.1, “The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Mercantile Cosmopolis” and Ch.2, “Cultural Cross-Dressing”)</w:t>
      </w:r>
    </w:p>
    <w:p w14:paraId="5C884E2D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5546">
        <w:rPr>
          <w:rFonts w:ascii="Times New Roman" w:hAnsi="Times New Roman" w:cs="Times New Roman"/>
          <w:sz w:val="24"/>
          <w:szCs w:val="24"/>
        </w:rPr>
        <w:t>Anooshahr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, Ali. (2018). “The Elephant and Sovereign: India circa 1000 CE”.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Journal of Royal Asiatic Society. Series 3, pp. 615-44.</w:t>
      </w:r>
    </w:p>
    <w:p w14:paraId="742BF0E2" w14:textId="77777777" w:rsidR="00875546" w:rsidRPr="007C3A23" w:rsidRDefault="00875546" w:rsidP="0087554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4C4F474" w14:textId="77777777" w:rsidR="00875546" w:rsidRDefault="00875546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22E2E4C7" w14:textId="77777777" w:rsidR="00875546" w:rsidRPr="00814379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4379">
        <w:rPr>
          <w:rFonts w:ascii="Times New Roman" w:hAnsi="Times New Roman" w:cs="Times New Roman"/>
          <w:sz w:val="24"/>
          <w:szCs w:val="24"/>
        </w:rPr>
        <w:t>Chakravarti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379">
        <w:rPr>
          <w:rFonts w:ascii="Times New Roman" w:hAnsi="Times New Roman" w:cs="Times New Roman"/>
          <w:sz w:val="24"/>
          <w:szCs w:val="24"/>
        </w:rPr>
        <w:t>Ranabir</w:t>
      </w:r>
      <w:proofErr w:type="spellEnd"/>
      <w:r w:rsidRPr="00814379">
        <w:rPr>
          <w:rFonts w:ascii="Times New Roman" w:hAnsi="Times New Roman" w:cs="Times New Roman"/>
          <w:sz w:val="24"/>
          <w:szCs w:val="24"/>
        </w:rPr>
        <w:t>. (2010). Exploring Early India Up to C. AD 1300. New Delhi: MacMillan.</w:t>
      </w:r>
    </w:p>
    <w:p w14:paraId="756F6993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चक्रवती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रणबीर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 xml:space="preserve">2012).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भारतीय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इतिहास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आदिकाल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नई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ओररएंटल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ब्लैकस्वान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4E3230F3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थापर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रोमिला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 (</w:t>
      </w:r>
      <w:r w:rsidRPr="00814379">
        <w:rPr>
          <w:rFonts w:ascii="Times New Roman" w:hAnsi="Times New Roman" w:cs="Times New Roman"/>
          <w:sz w:val="24"/>
          <w:szCs w:val="24"/>
        </w:rPr>
        <w:t>2008).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पूर्वकालीन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भारत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प्राम्भिक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से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Times New Roman"/>
          <w:sz w:val="24"/>
          <w:szCs w:val="24"/>
        </w:rPr>
        <w:t>1300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ई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तक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हिंदी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माध्यम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कार्यान्वयन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निदेशालय</w:t>
      </w:r>
      <w:r w:rsidRPr="00814379">
        <w:rPr>
          <w:rFonts w:ascii="Times New Roman" w:hAnsi="Times New Roman" w:cs="Times New Roman"/>
          <w:sz w:val="24"/>
          <w:szCs w:val="24"/>
        </w:rPr>
        <w:t xml:space="preserve">,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  <w:r w:rsidRPr="00814379">
        <w:rPr>
          <w:rFonts w:ascii="Times New Roman" w:hAnsi="Times New Roman" w:cs="Arial Unicode MS" w:hint="cs"/>
          <w:sz w:val="24"/>
          <w:szCs w:val="24"/>
          <w:cs/>
          <w:lang w:bidi="hi-IN"/>
        </w:rPr>
        <w:t>विश्वविद्यालय</w:t>
      </w:r>
      <w:r w:rsidRPr="00814379">
        <w:rPr>
          <w:rFonts w:ascii="Times New Roman" w:hAnsi="Times New Roman" w:cs="Arial Unicode MS"/>
          <w:sz w:val="24"/>
          <w:szCs w:val="24"/>
          <w:cs/>
          <w:lang w:bidi="hi-IN"/>
        </w:rPr>
        <w:t>.</w:t>
      </w:r>
    </w:p>
    <w:p w14:paraId="768CC08D" w14:textId="77777777" w:rsidR="00875546" w:rsidRPr="00875546" w:rsidRDefault="00875546" w:rsidP="00875546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75546">
        <w:rPr>
          <w:rFonts w:ascii="Times New Roman" w:hAnsi="Times New Roman" w:cs="Times New Roman"/>
          <w:sz w:val="24"/>
          <w:szCs w:val="24"/>
        </w:rPr>
        <w:t xml:space="preserve">Thapar, </w:t>
      </w:r>
      <w:proofErr w:type="spellStart"/>
      <w:r w:rsidRPr="00875546">
        <w:rPr>
          <w:rFonts w:ascii="Times New Roman" w:hAnsi="Times New Roman" w:cs="Times New Roman"/>
          <w:sz w:val="24"/>
          <w:szCs w:val="24"/>
        </w:rPr>
        <w:t>Romila</w:t>
      </w:r>
      <w:proofErr w:type="spellEnd"/>
      <w:r w:rsidRPr="00875546">
        <w:rPr>
          <w:rFonts w:ascii="Times New Roman" w:hAnsi="Times New Roman" w:cs="Times New Roman"/>
          <w:sz w:val="24"/>
          <w:szCs w:val="24"/>
        </w:rPr>
        <w:t>. (2002). Early India from the Origins to AD 1300. New Delhi:</w:t>
      </w:r>
      <w:r w:rsidRPr="0087554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875546">
        <w:rPr>
          <w:rFonts w:ascii="Times New Roman" w:hAnsi="Times New Roman" w:cs="Times New Roman"/>
          <w:sz w:val="24"/>
          <w:szCs w:val="24"/>
        </w:rPr>
        <w:t>Penguin.</w:t>
      </w:r>
    </w:p>
    <w:p w14:paraId="10C3DF1B" w14:textId="77777777" w:rsidR="00875546" w:rsidRPr="00814379" w:rsidRDefault="00875546" w:rsidP="00875546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552C847" w14:textId="77777777" w:rsidR="00875546" w:rsidRDefault="00875546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A31D9" w14:textId="77777777" w:rsidR="00875546" w:rsidRPr="007C3A23" w:rsidRDefault="00875546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B71472" w14:textId="77777777" w:rsidR="00875546" w:rsidRDefault="00875546" w:rsidP="00875546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6E981F3F" w14:textId="77777777" w:rsidR="00875546" w:rsidRDefault="00875546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398D0" w14:textId="77777777" w:rsidR="00875546" w:rsidRPr="007C3A23" w:rsidRDefault="00875546" w:rsidP="00A11EF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A572E" w14:textId="77777777" w:rsidR="00894D71" w:rsidRDefault="00894D71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12F3D9A" w14:textId="77777777" w:rsidR="007C3A23" w:rsidRPr="005C73A2" w:rsidRDefault="007C3A23" w:rsidP="007C3A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 Learning Process</w:t>
      </w:r>
    </w:p>
    <w:p w14:paraId="4C5B1822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</w:t>
      </w:r>
      <w:r w:rsidR="005F456A">
        <w:rPr>
          <w:rFonts w:ascii="Times New Roman" w:hAnsi="Times New Roman" w:cs="Times New Roman"/>
          <w:b/>
          <w:bCs/>
          <w:sz w:val="24"/>
          <w:szCs w:val="24"/>
        </w:rPr>
        <w:t xml:space="preserve"> Mode</w:t>
      </w:r>
      <w:r>
        <w:rPr>
          <w:rFonts w:ascii="Times New Roman" w:hAnsi="Times New Roman" w:cs="Times New Roman"/>
          <w:sz w:val="24"/>
          <w:szCs w:val="24"/>
        </w:rPr>
        <w:t>-</w:t>
      </w:r>
      <w:r w:rsidR="005F456A">
        <w:rPr>
          <w:rFonts w:ascii="Times New Roman" w:hAnsi="Times New Roman" w:cs="Times New Roman"/>
          <w:sz w:val="24"/>
          <w:szCs w:val="24"/>
        </w:rPr>
        <w:t xml:space="preserve"> Offline and Online (</w:t>
      </w:r>
      <w:r>
        <w:rPr>
          <w:rFonts w:ascii="Times New Roman" w:hAnsi="Times New Roman" w:cs="Times New Roman"/>
          <w:sz w:val="24"/>
          <w:szCs w:val="24"/>
        </w:rPr>
        <w:t>Google Meet, Google Classroom etc</w:t>
      </w:r>
      <w:r w:rsidR="005F456A">
        <w:rPr>
          <w:rFonts w:ascii="Times New Roman" w:hAnsi="Times New Roman" w:cs="Times New Roman"/>
          <w:sz w:val="24"/>
          <w:szCs w:val="24"/>
        </w:rPr>
        <w:t>)</w:t>
      </w:r>
    </w:p>
    <w:p w14:paraId="5DB9AC5D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ICT</w:t>
      </w:r>
      <w:r>
        <w:rPr>
          <w:rFonts w:ascii="Times New Roman" w:hAnsi="Times New Roman" w:cs="Times New Roman"/>
          <w:sz w:val="24"/>
          <w:szCs w:val="24"/>
        </w:rPr>
        <w:t xml:space="preserve">- Documentaries, Movies, Map, Photos and Image etc </w:t>
      </w:r>
    </w:p>
    <w:p w14:paraId="371647B9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Research based tutorial activities</w:t>
      </w:r>
      <w:r>
        <w:rPr>
          <w:rFonts w:ascii="Times New Roman" w:hAnsi="Times New Roman" w:cs="Times New Roman"/>
          <w:sz w:val="24"/>
          <w:szCs w:val="24"/>
        </w:rPr>
        <w:t xml:space="preserve"> (Presentation and write-up in groups or individually)</w:t>
      </w:r>
    </w:p>
    <w:p w14:paraId="6CCA592C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Remedial Classes</w:t>
      </w:r>
      <w:r>
        <w:rPr>
          <w:rFonts w:ascii="Times New Roman" w:hAnsi="Times New Roman" w:cs="Times New Roman"/>
          <w:sz w:val="24"/>
          <w:szCs w:val="24"/>
        </w:rPr>
        <w:t xml:space="preserve"> during tutorial period (as and when required or individual teacher can decide on their own)</w:t>
      </w:r>
    </w:p>
    <w:p w14:paraId="29CBEC70" w14:textId="77777777" w:rsidR="007C3A23" w:rsidRPr="005C73A2" w:rsidRDefault="007C3A23" w:rsidP="007C3A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 xml:space="preserve">Assessment method/ Evaluation Plan: </w:t>
      </w:r>
    </w:p>
    <w:p w14:paraId="0F3A5D7B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Internal Assessment</w:t>
      </w:r>
      <w:r>
        <w:rPr>
          <w:rFonts w:ascii="Times New Roman" w:hAnsi="Times New Roman" w:cs="Times New Roman"/>
          <w:sz w:val="24"/>
          <w:szCs w:val="24"/>
        </w:rPr>
        <w:t xml:space="preserve">: 25 marks </w:t>
      </w:r>
    </w:p>
    <w:p w14:paraId="4D20F486" w14:textId="77777777" w:rsidR="007C3A23" w:rsidRDefault="007C3A23" w:rsidP="007C3A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Marks assignment </w:t>
      </w:r>
    </w:p>
    <w:p w14:paraId="0451A568" w14:textId="77777777" w:rsidR="007C3A23" w:rsidRPr="00D3005D" w:rsidRDefault="007C3A23" w:rsidP="007C3A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marks test. (Each semester 2 tests will be conducted of which the best marks will be considered)</w:t>
      </w:r>
    </w:p>
    <w:p w14:paraId="4B432966" w14:textId="77777777" w:rsidR="007C3A23" w:rsidRPr="00A11EFE" w:rsidRDefault="007C3A23" w:rsidP="00A11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7C3A23" w:rsidRPr="00A11EFE" w:rsidSect="00621D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8B7"/>
    <w:multiLevelType w:val="hybridMultilevel"/>
    <w:tmpl w:val="9D4A912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9264C"/>
    <w:multiLevelType w:val="hybridMultilevel"/>
    <w:tmpl w:val="CFB604E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F6D6D"/>
    <w:multiLevelType w:val="hybridMultilevel"/>
    <w:tmpl w:val="CAA25E3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F7BE7"/>
    <w:multiLevelType w:val="hybridMultilevel"/>
    <w:tmpl w:val="1AC2E1A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357CB"/>
    <w:multiLevelType w:val="hybridMultilevel"/>
    <w:tmpl w:val="86864B1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E0263"/>
    <w:multiLevelType w:val="hybridMultilevel"/>
    <w:tmpl w:val="62327D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775103">
    <w:abstractNumId w:val="5"/>
  </w:num>
  <w:num w:numId="2" w16cid:durableId="805659936">
    <w:abstractNumId w:val="1"/>
  </w:num>
  <w:num w:numId="3" w16cid:durableId="1203711329">
    <w:abstractNumId w:val="3"/>
  </w:num>
  <w:num w:numId="4" w16cid:durableId="1014845254">
    <w:abstractNumId w:val="2"/>
  </w:num>
  <w:num w:numId="5" w16cid:durableId="2116754066">
    <w:abstractNumId w:val="0"/>
  </w:num>
  <w:num w:numId="6" w16cid:durableId="1111783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11"/>
    <w:rsid w:val="00042FC8"/>
    <w:rsid w:val="0006120B"/>
    <w:rsid w:val="00090DDE"/>
    <w:rsid w:val="00112260"/>
    <w:rsid w:val="001C51A4"/>
    <w:rsid w:val="002C0D33"/>
    <w:rsid w:val="00332CAC"/>
    <w:rsid w:val="004354E8"/>
    <w:rsid w:val="00493454"/>
    <w:rsid w:val="004B5893"/>
    <w:rsid w:val="00597168"/>
    <w:rsid w:val="005D5AC8"/>
    <w:rsid w:val="005F456A"/>
    <w:rsid w:val="00621D1F"/>
    <w:rsid w:val="00663799"/>
    <w:rsid w:val="006667CF"/>
    <w:rsid w:val="007C011F"/>
    <w:rsid w:val="007C3A23"/>
    <w:rsid w:val="007F5BE9"/>
    <w:rsid w:val="00814379"/>
    <w:rsid w:val="00875546"/>
    <w:rsid w:val="00894D71"/>
    <w:rsid w:val="00996E56"/>
    <w:rsid w:val="00A11EFE"/>
    <w:rsid w:val="00AA6D83"/>
    <w:rsid w:val="00BE5011"/>
    <w:rsid w:val="00C210D9"/>
    <w:rsid w:val="00C5722F"/>
    <w:rsid w:val="00D2321D"/>
    <w:rsid w:val="00E04658"/>
    <w:rsid w:val="00E3647C"/>
    <w:rsid w:val="00EA78E0"/>
    <w:rsid w:val="00EB6E75"/>
    <w:rsid w:val="00EF1F2C"/>
    <w:rsid w:val="00F320A9"/>
    <w:rsid w:val="00FB3F3E"/>
    <w:rsid w:val="00FD6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AF34B"/>
  <w15:docId w15:val="{FC9FEB86-EEC6-4574-9AC6-B7F78F7F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0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011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1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1381</Words>
  <Characters>8096</Characters>
  <Application>Microsoft Office Word</Application>
  <DocSecurity>0</DocSecurity>
  <Lines>224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Kirti Anamika</cp:lastModifiedBy>
  <cp:revision>2</cp:revision>
  <dcterms:created xsi:type="dcterms:W3CDTF">2022-10-31T18:17:00Z</dcterms:created>
  <dcterms:modified xsi:type="dcterms:W3CDTF">2022-10-31T18:17:00Z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cada69297d15d8695f95e97c2174e54bce7527efa4376a826f337d2c55ff4cd9</vt:lpwstr>
  </property>
</Properties>
</file>